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B294" w14:textId="77777777" w:rsidR="00A353FC" w:rsidRPr="004D5DFB" w:rsidRDefault="00A353FC" w:rsidP="00AE7168">
      <w:pPr>
        <w:ind w:righ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DFB">
        <w:rPr>
          <w:rFonts w:ascii="Times New Roman" w:hAnsi="Times New Roman" w:cs="Times New Roman"/>
          <w:b/>
          <w:bCs/>
          <w:sz w:val="28"/>
          <w:szCs w:val="28"/>
        </w:rPr>
        <w:t>Regulamin korzystania</w:t>
      </w:r>
    </w:p>
    <w:p w14:paraId="41DEDF63" w14:textId="1CF919C7" w:rsidR="00A353FC" w:rsidRPr="00F44087" w:rsidRDefault="00A353FC" w:rsidP="00A3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 xml:space="preserve">z Cyfrowej Wypożyczalni Publikacji Naukowych </w:t>
      </w:r>
      <w:proofErr w:type="spellStart"/>
      <w:r w:rsidRPr="00F44087">
        <w:rPr>
          <w:rFonts w:ascii="Times New Roman" w:hAnsi="Times New Roman" w:cs="Times New Roman"/>
          <w:b/>
          <w:bCs/>
          <w:sz w:val="28"/>
          <w:szCs w:val="28"/>
        </w:rPr>
        <w:t>Academica</w:t>
      </w:r>
      <w:proofErr w:type="spellEnd"/>
    </w:p>
    <w:p w14:paraId="1E2CAA1D" w14:textId="77777777" w:rsidR="00A353FC" w:rsidRPr="00F44087" w:rsidRDefault="00A353FC" w:rsidP="00A3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>w Gminnej Bibliotece Publicznej w Czeremsze</w:t>
      </w:r>
    </w:p>
    <w:p w14:paraId="5CD4FDD7" w14:textId="77777777" w:rsidR="0011377E" w:rsidRDefault="0011377E" w:rsidP="00A353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92F86" w14:textId="77777777" w:rsidR="007448A1" w:rsidRDefault="007448A1" w:rsidP="00A353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F3521A" w14:textId="018414A8" w:rsidR="00A353FC" w:rsidRPr="00F44087" w:rsidRDefault="00A353FC" w:rsidP="00A3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348410C7" w14:textId="43640AF8" w:rsidR="001F02E7" w:rsidRPr="00F44087" w:rsidRDefault="00A353FC" w:rsidP="00A3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7005948C" w14:textId="4C2E7670" w:rsidR="00E1292C" w:rsidRPr="00F44087" w:rsidRDefault="00E1292C" w:rsidP="00D37B05">
      <w:pPr>
        <w:spacing w:before="240"/>
        <w:ind w:right="-409"/>
        <w:rPr>
          <w:rFonts w:ascii="Times New Roman" w:hAnsi="Times New Roman" w:cs="Times New Roman"/>
          <w:sz w:val="28"/>
          <w:szCs w:val="28"/>
        </w:rPr>
      </w:pPr>
      <w:r w:rsidRPr="00F44087">
        <w:rPr>
          <w:rFonts w:ascii="Times New Roman" w:hAnsi="Times New Roman" w:cs="Times New Roman"/>
          <w:sz w:val="28"/>
          <w:szCs w:val="28"/>
        </w:rPr>
        <w:t xml:space="preserve">1. Gminna Biblioteka Publiczna w Czeremsze udostępnia zbiory Biblioteki Narodowej za pośrednictwem Cyfrowej Wypożyczalni Publikacji Naukowych </w:t>
      </w:r>
      <w:proofErr w:type="spellStart"/>
      <w:r w:rsidRPr="00F44087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Pr="00F44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087">
        <w:rPr>
          <w:rFonts w:ascii="Times New Roman" w:hAnsi="Times New Roman" w:cs="Times New Roman"/>
          <w:sz w:val="28"/>
          <w:szCs w:val="28"/>
        </w:rPr>
        <w:t>CWPN</w:t>
      </w:r>
      <w:proofErr w:type="spellEnd"/>
      <w:r w:rsidR="00EE06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37B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F4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87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Pr="00F44087">
        <w:rPr>
          <w:rFonts w:ascii="Times New Roman" w:hAnsi="Times New Roman" w:cs="Times New Roman"/>
          <w:sz w:val="28"/>
          <w:szCs w:val="28"/>
        </w:rPr>
        <w:t>) zarejestrowanym czytelnikom w Gminnej Bibliotece Publicznej w Czeremsze (zwanym dalej „czytelnikami”).</w:t>
      </w:r>
    </w:p>
    <w:p w14:paraId="5A232F3D" w14:textId="7CA4A27D" w:rsidR="00E1292C" w:rsidRDefault="00E1292C" w:rsidP="00E1292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44087">
        <w:rPr>
          <w:rFonts w:ascii="Times New Roman" w:hAnsi="Times New Roman" w:cs="Times New Roman"/>
          <w:sz w:val="28"/>
          <w:szCs w:val="28"/>
        </w:rPr>
        <w:t xml:space="preserve">2. Udostępnianiu za </w:t>
      </w:r>
      <w:r w:rsidR="00F44087" w:rsidRPr="00F44087">
        <w:rPr>
          <w:rFonts w:ascii="Times New Roman" w:hAnsi="Times New Roman" w:cs="Times New Roman"/>
          <w:sz w:val="28"/>
          <w:szCs w:val="28"/>
        </w:rPr>
        <w:t xml:space="preserve">pośrednictwem </w:t>
      </w:r>
      <w:proofErr w:type="spellStart"/>
      <w:r w:rsidR="00F44087" w:rsidRPr="00F44087">
        <w:rPr>
          <w:rFonts w:ascii="Times New Roman" w:hAnsi="Times New Roman" w:cs="Times New Roman"/>
          <w:sz w:val="28"/>
          <w:szCs w:val="28"/>
        </w:rPr>
        <w:t>CWPN</w:t>
      </w:r>
      <w:proofErr w:type="spellEnd"/>
      <w:r w:rsidR="00F44087" w:rsidRPr="00F4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87" w:rsidRPr="00F44087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F44087" w:rsidRPr="00F44087">
        <w:rPr>
          <w:rFonts w:ascii="Times New Roman" w:hAnsi="Times New Roman" w:cs="Times New Roman"/>
          <w:sz w:val="28"/>
          <w:szCs w:val="28"/>
        </w:rPr>
        <w:t xml:space="preserve"> podlegają tylko publikacje naukowe (zwane dalej „publikacjami”) pozostające w zbiorach Biblioteki Narodowej, które mają postać cyfrową i której z racji ochrony autorskich praw majątkowych nie są dostępne w nieodpłatnym dostępie z legalnego źródła w sieci Internet, </w:t>
      </w:r>
      <w:r w:rsidR="0012789E">
        <w:rPr>
          <w:rFonts w:ascii="Times New Roman" w:hAnsi="Times New Roman" w:cs="Times New Roman"/>
          <w:sz w:val="28"/>
          <w:szCs w:val="28"/>
        </w:rPr>
        <w:t>o ile co innego nie wynika z powszechnie obowiązujących przepisów prawa albo uprawnień Biblioteki Narodowej.</w:t>
      </w:r>
    </w:p>
    <w:p w14:paraId="52FAA319" w14:textId="01B4D64A" w:rsidR="0012789E" w:rsidRDefault="0012789E" w:rsidP="00E1292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Korzystanie przez czytelników Gminnej Biblioteki Publicznej w Czeremsze z publikacji udostępnionych za pośrednictwem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możliwe wyłącznie na wybranym terminalu znajdującym się na terenie Gminnej Biblioteki </w:t>
      </w:r>
      <w:r w:rsidR="00EE06A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ublicznej w Czeremsze.</w:t>
      </w:r>
    </w:p>
    <w:p w14:paraId="185BAEE1" w14:textId="173FAA46" w:rsidR="0012789E" w:rsidRDefault="0012789E" w:rsidP="00E1292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Korzystanie z publikacji udostępnionych za pośrednictwem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nieodpłatne.</w:t>
      </w:r>
    </w:p>
    <w:p w14:paraId="00740544" w14:textId="0982F225" w:rsidR="0012789E" w:rsidRDefault="0012789E" w:rsidP="00E1292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Do korzystania z zasobów udostępnionych za pośrednictwem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wymagane jest zarejestrowanie czytelnika w systemie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9030B5" w14:textId="54D4A380" w:rsidR="0012789E" w:rsidRDefault="0012789E" w:rsidP="00E1292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6BBBF853" w14:textId="0A2B8FC0" w:rsidR="00AC6E3F" w:rsidRDefault="00AC6E3F" w:rsidP="00AC6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436682F" w14:textId="76479CB7" w:rsidR="00B20258" w:rsidRDefault="00B20258" w:rsidP="00AC6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16C8C" w14:textId="77777777" w:rsidR="00B20258" w:rsidRDefault="00B20258" w:rsidP="00B20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korzystania z </w:t>
      </w:r>
      <w:r w:rsidRPr="00B20258">
        <w:rPr>
          <w:rFonts w:ascii="Times New Roman" w:hAnsi="Times New Roman" w:cs="Times New Roman"/>
          <w:b/>
          <w:bCs/>
          <w:sz w:val="28"/>
          <w:szCs w:val="28"/>
        </w:rPr>
        <w:t xml:space="preserve">zasobów </w:t>
      </w:r>
      <w:proofErr w:type="spellStart"/>
      <w:r w:rsidRPr="00B20258">
        <w:rPr>
          <w:rFonts w:ascii="Times New Roman" w:hAnsi="Times New Roman" w:cs="Times New Roman"/>
          <w:b/>
          <w:bCs/>
          <w:sz w:val="28"/>
          <w:szCs w:val="28"/>
        </w:rPr>
        <w:t>CWPN</w:t>
      </w:r>
      <w:proofErr w:type="spellEnd"/>
      <w:r w:rsidRPr="00B20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258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</w:p>
    <w:p w14:paraId="7C7757F3" w14:textId="3136F037" w:rsidR="00B20258" w:rsidRDefault="00B20258" w:rsidP="00B20258">
      <w:pPr>
        <w:rPr>
          <w:rFonts w:ascii="Times New Roman" w:hAnsi="Times New Roman" w:cs="Times New Roman"/>
          <w:sz w:val="28"/>
          <w:szCs w:val="28"/>
        </w:rPr>
      </w:pPr>
      <w:r w:rsidRPr="00B202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58">
        <w:rPr>
          <w:rFonts w:ascii="Times New Roman" w:hAnsi="Times New Roman" w:cs="Times New Roman"/>
          <w:sz w:val="28"/>
          <w:szCs w:val="28"/>
        </w:rPr>
        <w:t>Wyszukiwanie publikacji</w:t>
      </w:r>
      <w:r>
        <w:rPr>
          <w:rFonts w:ascii="Times New Roman" w:hAnsi="Times New Roman" w:cs="Times New Roman"/>
          <w:sz w:val="28"/>
          <w:szCs w:val="28"/>
        </w:rPr>
        <w:t xml:space="preserve"> udostępnionych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sprawdzanie ich dostępności, wyszukiwanie bibliotek, które przystąpiły do systemu oraz </w:t>
      </w:r>
      <w:r>
        <w:rPr>
          <w:rFonts w:ascii="Times New Roman" w:hAnsi="Times New Roman" w:cs="Times New Roman"/>
          <w:sz w:val="28"/>
          <w:szCs w:val="28"/>
        </w:rPr>
        <w:lastRenderedPageBreak/>
        <w:t>składanie rezerwacji jest możliwe z dowolnego komputera z dostępem do sieci Internet.</w:t>
      </w:r>
    </w:p>
    <w:p w14:paraId="344C5CF8" w14:textId="37BD1B46" w:rsidR="00B20258" w:rsidRDefault="00B20258" w:rsidP="00B20258">
      <w:pPr>
        <w:rPr>
          <w:rFonts w:ascii="Times New Roman" w:hAnsi="Times New Roman" w:cs="Times New Roman"/>
          <w:sz w:val="28"/>
          <w:szCs w:val="28"/>
        </w:rPr>
      </w:pPr>
      <w:r w:rsidRPr="00B20258">
        <w:rPr>
          <w:rFonts w:ascii="Times New Roman" w:hAnsi="Times New Roman" w:cs="Times New Roman"/>
          <w:sz w:val="28"/>
          <w:szCs w:val="28"/>
        </w:rPr>
        <w:t xml:space="preserve">2. Korzystanie z publikacji należących </w:t>
      </w:r>
      <w:r w:rsidR="009662CD">
        <w:rPr>
          <w:rFonts w:ascii="Times New Roman" w:hAnsi="Times New Roman" w:cs="Times New Roman"/>
          <w:sz w:val="28"/>
          <w:szCs w:val="28"/>
        </w:rPr>
        <w:t xml:space="preserve">do domeny publicznej lub do których rozpowszechniania w sieci Internet Biblioteka Narodowa jest uprawniona na podstawie odrębnych umów (licencji), jest możliwe na </w:t>
      </w:r>
      <w:r w:rsidR="007448A1">
        <w:rPr>
          <w:rFonts w:ascii="Times New Roman" w:hAnsi="Times New Roman" w:cs="Times New Roman"/>
          <w:sz w:val="28"/>
          <w:szCs w:val="28"/>
        </w:rPr>
        <w:t>dowolnym</w:t>
      </w:r>
      <w:r w:rsidR="009662CD">
        <w:rPr>
          <w:rFonts w:ascii="Times New Roman" w:hAnsi="Times New Roman" w:cs="Times New Roman"/>
          <w:sz w:val="28"/>
          <w:szCs w:val="28"/>
        </w:rPr>
        <w:t xml:space="preserve"> komputerze z dostępem do sieci Internet. Korzystanie z publikacji innych niż wymienione z zdaniu poprzedzającym wymaga zalogowania w </w:t>
      </w:r>
      <w:proofErr w:type="spellStart"/>
      <w:r w:rsidR="009662CD">
        <w:rPr>
          <w:rFonts w:ascii="Times New Roman" w:hAnsi="Times New Roman" w:cs="Times New Roman"/>
          <w:sz w:val="28"/>
          <w:szCs w:val="28"/>
        </w:rPr>
        <w:t>CWPN</w:t>
      </w:r>
      <w:proofErr w:type="spellEnd"/>
      <w:r w:rsidR="0096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CD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9662CD">
        <w:rPr>
          <w:rFonts w:ascii="Times New Roman" w:hAnsi="Times New Roman" w:cs="Times New Roman"/>
          <w:sz w:val="28"/>
          <w:szCs w:val="28"/>
        </w:rPr>
        <w:t xml:space="preserve"> na terminalu znajdującym się na terenie Gminnej Biblioteki Publicznej w Czeremsze. Logowanie odbywa się za pomocą indywidualnych danych dostępowych: loginu, będącego numerem karty bibliotecznej oraz hasła.</w:t>
      </w:r>
    </w:p>
    <w:p w14:paraId="671895A4" w14:textId="7FCA936B" w:rsidR="00A80288" w:rsidRDefault="00A80288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Publikacja naukowa chroniona prawem autorskim może być udostępniona czytelnikowi pod warunkiem, </w:t>
      </w:r>
      <w:r w:rsidR="00760E35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e nie jest w tym czasie wypożyczona lub zarezerwowana przez innego użytkownika. W momencie zakończenia korzystania z publikacji naukowej na terminalu staje się ona dostępna dla pozostałych użytkowników zarejestrowanych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>. O kolejności dostępu do publikacji naukowej decyduje kolejność dokonania rezerwacji.</w:t>
      </w:r>
    </w:p>
    <w:p w14:paraId="7DA3EE81" w14:textId="0E678865" w:rsidR="00F931A4" w:rsidRDefault="00F834CB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31A4">
        <w:rPr>
          <w:rFonts w:ascii="Times New Roman" w:hAnsi="Times New Roman" w:cs="Times New Roman"/>
          <w:sz w:val="28"/>
          <w:szCs w:val="28"/>
        </w:rPr>
        <w:t>Korzystanie z publikacji możliwe jest wyłącznie w zakresie wyświetlania jej treści na ekranie terminala oraz kopiowania do udostępnionego przez system notatnika cytatów nie przekraczających 3600 znaków. Korzystanie przez czytelnika z publikacji w zakresie innym niż wskazany w zdaniu poprzedzającym, jej utrwal</w:t>
      </w:r>
      <w:r w:rsidR="005B6E76">
        <w:rPr>
          <w:rFonts w:ascii="Times New Roman" w:hAnsi="Times New Roman" w:cs="Times New Roman"/>
          <w:sz w:val="28"/>
          <w:szCs w:val="28"/>
        </w:rPr>
        <w:t>a</w:t>
      </w:r>
      <w:r w:rsidR="00F931A4">
        <w:rPr>
          <w:rFonts w:ascii="Times New Roman" w:hAnsi="Times New Roman" w:cs="Times New Roman"/>
          <w:sz w:val="28"/>
          <w:szCs w:val="28"/>
        </w:rPr>
        <w:t>nie, zwielokrotnianie oraz rozpowszechnianie jest niedozwolone.</w:t>
      </w:r>
    </w:p>
    <w:p w14:paraId="342053AD" w14:textId="74B56A3F" w:rsidR="00F834CB" w:rsidRDefault="00D26466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Publikacje naukowe można rezerwować </w:t>
      </w:r>
      <w:r w:rsidR="00F931A4">
        <w:rPr>
          <w:rFonts w:ascii="Times New Roman" w:hAnsi="Times New Roman" w:cs="Times New Roman"/>
          <w:sz w:val="28"/>
          <w:szCs w:val="28"/>
        </w:rPr>
        <w:t>poprzez formularz rezerwacyjny na wybrane terminy w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BE3ADB">
        <w:rPr>
          <w:rFonts w:ascii="Times New Roman" w:hAnsi="Times New Roman" w:cs="Times New Roman"/>
          <w:sz w:val="28"/>
          <w:szCs w:val="28"/>
        </w:rPr>
        <w:t>kresie najbliższych 14 dni, liczone od daty składania rezerwacji. Zarezerwować można maksymalnie 10 publikacji ( w jednym module czasowym 5 publikacji), każd</w:t>
      </w:r>
      <w:r w:rsidR="00CF3048">
        <w:rPr>
          <w:rFonts w:ascii="Times New Roman" w:hAnsi="Times New Roman" w:cs="Times New Roman"/>
          <w:sz w:val="28"/>
          <w:szCs w:val="28"/>
        </w:rPr>
        <w:t>ą</w:t>
      </w:r>
      <w:r w:rsidR="00BE3ADB">
        <w:rPr>
          <w:rFonts w:ascii="Times New Roman" w:hAnsi="Times New Roman" w:cs="Times New Roman"/>
          <w:sz w:val="28"/>
          <w:szCs w:val="28"/>
        </w:rPr>
        <w:t xml:space="preserve"> na 3 dowoln</w:t>
      </w:r>
      <w:r w:rsidR="00396DB5">
        <w:rPr>
          <w:rFonts w:ascii="Times New Roman" w:hAnsi="Times New Roman" w:cs="Times New Roman"/>
          <w:sz w:val="28"/>
          <w:szCs w:val="28"/>
        </w:rPr>
        <w:t>i</w:t>
      </w:r>
      <w:r w:rsidR="00BE3ADB">
        <w:rPr>
          <w:rFonts w:ascii="Times New Roman" w:hAnsi="Times New Roman" w:cs="Times New Roman"/>
          <w:sz w:val="28"/>
          <w:szCs w:val="28"/>
        </w:rPr>
        <w:t>e wybrane dni, na dowolną liczbę modułów czasowych w godzinach pracy Gminnej Biblioteki Publicznej w Czeremsze. Czytelnik może w każdej chwili odwołać rezerwację.</w:t>
      </w:r>
    </w:p>
    <w:p w14:paraId="6A22784D" w14:textId="2617915E" w:rsidR="00BE3ADB" w:rsidRDefault="00BE3ADB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 jednym terminalu w jednym module czasowym czytelnik może korzystać jednocześnie z maksymalnie 5 publikacji.</w:t>
      </w:r>
    </w:p>
    <w:p w14:paraId="713077F9" w14:textId="08250F5B" w:rsidR="00BE3ADB" w:rsidRDefault="00BE3ADB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 czasie korzystania z zasobów udostępnianych przez </w:t>
      </w:r>
      <w:bookmarkStart w:id="0" w:name="_Hlk77252836"/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na terminalu w bibliotece czytelnik może </w:t>
      </w:r>
      <w:r w:rsidR="00F23E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korzystać z przerwy, która nie powoduje wylogowania. Przerwa może trwać 15 minut. Po upływie tego czasu następuje automatyczne wylogowanie.</w:t>
      </w:r>
    </w:p>
    <w:p w14:paraId="5872A874" w14:textId="56769900" w:rsidR="00BE3ADB" w:rsidRDefault="00BE3ADB" w:rsidP="00B2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Na zlecenie czytelnika działania opisane w ust. 5 może wykonać upoważniony pracownik Gminnej Biblioteki Publicznej w Czeremsze.</w:t>
      </w:r>
    </w:p>
    <w:p w14:paraId="1ED86FBE" w14:textId="42429917" w:rsidR="00445E0A" w:rsidRPr="00221964" w:rsidRDefault="00221964" w:rsidP="00221964">
      <w:pPr>
        <w:jc w:val="right"/>
        <w:rPr>
          <w:rFonts w:ascii="Times New Roman" w:hAnsi="Times New Roman" w:cs="Times New Roman"/>
          <w:sz w:val="20"/>
          <w:szCs w:val="20"/>
        </w:rPr>
      </w:pPr>
      <w:r w:rsidRPr="00221964">
        <w:rPr>
          <w:rFonts w:ascii="Times New Roman" w:hAnsi="Times New Roman" w:cs="Times New Roman"/>
          <w:sz w:val="20"/>
          <w:szCs w:val="20"/>
        </w:rPr>
        <w:t>1</w:t>
      </w:r>
    </w:p>
    <w:p w14:paraId="3C8CA61C" w14:textId="77777777" w:rsidR="00445E0A" w:rsidRDefault="00445E0A" w:rsidP="00B20258">
      <w:pPr>
        <w:rPr>
          <w:rFonts w:ascii="Times New Roman" w:hAnsi="Times New Roman" w:cs="Times New Roman"/>
          <w:sz w:val="28"/>
          <w:szCs w:val="28"/>
        </w:rPr>
      </w:pPr>
    </w:p>
    <w:p w14:paraId="1DC8204F" w14:textId="3AFCDD4C" w:rsidR="00445E0A" w:rsidRDefault="00445E0A" w:rsidP="00445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7256448"/>
      <w:r w:rsidRPr="00F44087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1"/>
    <w:p w14:paraId="2C7B7184" w14:textId="675EC22E" w:rsidR="00445E0A" w:rsidRDefault="00445E0A" w:rsidP="00445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Obowiązki czytelnika</w:t>
      </w:r>
    </w:p>
    <w:p w14:paraId="684E455E" w14:textId="0A9BF907" w:rsidR="00445E0A" w:rsidRDefault="00445E0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Pierwsze logowanie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odbywa się z użyciem tymczasowego hasła </w:t>
      </w:r>
      <w:r w:rsidR="00E12FBA">
        <w:rPr>
          <w:rFonts w:ascii="Times New Roman" w:hAnsi="Times New Roman" w:cs="Times New Roman"/>
          <w:sz w:val="28"/>
          <w:szCs w:val="28"/>
        </w:rPr>
        <w:t>otrzymanego od pracownika Gminnej Biblioteki Publicznej.</w:t>
      </w:r>
    </w:p>
    <w:p w14:paraId="1CAD4535" w14:textId="720BB574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Czytelnik korzystający z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zobowiązany do:</w:t>
      </w:r>
    </w:p>
    <w:p w14:paraId="463D054C" w14:textId="32A5BCF9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przestrzegania Regulaminu korzystania z Cyfrowej Wypożyczalni Publikacji Naukowych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F06B920" w14:textId="348CC71A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nieprzekazywania danych dostęp</w:t>
      </w:r>
      <w:r w:rsidR="00EA5E55">
        <w:rPr>
          <w:rFonts w:ascii="Times New Roman" w:hAnsi="Times New Roman" w:cs="Times New Roman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>ych osobom trzecim,</w:t>
      </w:r>
    </w:p>
    <w:p w14:paraId="54AA90AE" w14:textId="38999324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wylogowania się po zakończeniu korzystania z systemu.</w:t>
      </w:r>
    </w:p>
    <w:p w14:paraId="76AEAA69" w14:textId="0A2759D7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Czytelnik jest zobowiązany do niewykonywania żadnych czynności naruszających prawa osób trzecich lub mogących wpłynąć niekorzystnie na działanie terminali. W szczególności zabronione są:</w:t>
      </w:r>
    </w:p>
    <w:p w14:paraId="22AE459B" w14:textId="37454C07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próby nielegalnego wejścia do zasobów systemów informatycznych,</w:t>
      </w:r>
    </w:p>
    <w:p w14:paraId="7882800E" w14:textId="154E1F7F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próby ominięcia zabezpieczeń,</w:t>
      </w:r>
    </w:p>
    <w:p w14:paraId="711AF984" w14:textId="4D11B769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nieuprawnione udostępnianie oraz pobieranie z systemu materiałów chronionych prawami autorskimi.</w:t>
      </w:r>
    </w:p>
    <w:p w14:paraId="394C3494" w14:textId="6284A2E1" w:rsidR="00E12FBA" w:rsidRDefault="00E12FB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Czytelnik może korzystać z publikacji wypożyczonych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wyłącznie dla celów badawczych lub poznawczych. Korzystanie wykraczające poza zakres dozwolonego użytku osobistego jest dozwolone jedynie za zgodą twórcy lub innego podmiotu, któremu służą autorskie prawa majątkowe do utworu.</w:t>
      </w:r>
    </w:p>
    <w:p w14:paraId="4C576C80" w14:textId="77777777" w:rsidR="003767A5" w:rsidRDefault="003767A5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Czytelnik odpowiada osobiście za przestrzeganie przepisów prawa autorskiego oraz za skutki działań będących następstwem korzystania z indywidualnych danych dostępowych.</w:t>
      </w:r>
    </w:p>
    <w:p w14:paraId="1D0E9844" w14:textId="77777777" w:rsidR="00F343EE" w:rsidRDefault="003767A5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Czytelnik zobowiązuje się do zaspokojenia na swój koszt wszelkich roszczeń osób trzecich z tytułu naruszenia autorskich praw osobistych lub majątkowych, w razie powstania takich roszczeń wskutek korzystania przez czytelnika z publikacji udostępnianych za pośrednictwem </w:t>
      </w:r>
      <w:proofErr w:type="spellStart"/>
      <w:r w:rsidR="00F609A9">
        <w:rPr>
          <w:rFonts w:ascii="Times New Roman" w:hAnsi="Times New Roman" w:cs="Times New Roman"/>
          <w:sz w:val="28"/>
          <w:szCs w:val="28"/>
        </w:rPr>
        <w:t>CWPN</w:t>
      </w:r>
      <w:proofErr w:type="spellEnd"/>
      <w:r w:rsidR="00F6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9A9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F609A9">
        <w:rPr>
          <w:rFonts w:ascii="Times New Roman" w:hAnsi="Times New Roman" w:cs="Times New Roman"/>
          <w:sz w:val="28"/>
          <w:szCs w:val="28"/>
        </w:rPr>
        <w:t xml:space="preserve"> z naruszeniem postanowień niniejszego regulaminu, a w razie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9A9">
        <w:rPr>
          <w:rFonts w:ascii="Times New Roman" w:hAnsi="Times New Roman" w:cs="Times New Roman"/>
          <w:sz w:val="28"/>
          <w:szCs w:val="28"/>
        </w:rPr>
        <w:t>zaspokojenia tych roszczeń przez Bibliotekę Narodową lub zasądzenia od Biblioteki</w:t>
      </w:r>
      <w:r w:rsidR="005B08F2">
        <w:rPr>
          <w:rFonts w:ascii="Times New Roman" w:hAnsi="Times New Roman" w:cs="Times New Roman"/>
          <w:sz w:val="28"/>
          <w:szCs w:val="28"/>
        </w:rPr>
        <w:t xml:space="preserve"> Narodowej </w:t>
      </w:r>
      <w:r w:rsidR="00F609A9">
        <w:rPr>
          <w:rFonts w:ascii="Times New Roman" w:hAnsi="Times New Roman" w:cs="Times New Roman"/>
          <w:sz w:val="28"/>
          <w:szCs w:val="28"/>
        </w:rPr>
        <w:t>- do zwrotu</w:t>
      </w:r>
      <w:r w:rsidR="005B08F2">
        <w:rPr>
          <w:rFonts w:ascii="Times New Roman" w:hAnsi="Times New Roman" w:cs="Times New Roman"/>
          <w:sz w:val="28"/>
          <w:szCs w:val="28"/>
        </w:rPr>
        <w:t xml:space="preserve"> </w:t>
      </w:r>
      <w:r w:rsidR="00F609A9">
        <w:rPr>
          <w:rFonts w:ascii="Times New Roman" w:hAnsi="Times New Roman" w:cs="Times New Roman"/>
          <w:sz w:val="28"/>
          <w:szCs w:val="28"/>
        </w:rPr>
        <w:t xml:space="preserve">regresowo bezwarunkowo na pierwsze wezwanie Biblioteki Narodowej całości pokrytych roszczeń oraz wszelkich związanych z tym wydatków, włączając w to koszty </w:t>
      </w:r>
      <w:r w:rsidR="00F343E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48929B" w14:textId="243DF13D" w:rsidR="00F343EE" w:rsidRPr="00F343EE" w:rsidRDefault="00F343EE" w:rsidP="00F343EE">
      <w:pPr>
        <w:jc w:val="right"/>
        <w:rPr>
          <w:rFonts w:ascii="Times New Roman" w:hAnsi="Times New Roman" w:cs="Times New Roman"/>
          <w:sz w:val="20"/>
          <w:szCs w:val="20"/>
        </w:rPr>
      </w:pPr>
      <w:r w:rsidRPr="00F343EE">
        <w:rPr>
          <w:rFonts w:ascii="Times New Roman" w:hAnsi="Times New Roman" w:cs="Times New Roman"/>
          <w:sz w:val="20"/>
          <w:szCs w:val="20"/>
        </w:rPr>
        <w:t>2</w:t>
      </w:r>
    </w:p>
    <w:p w14:paraId="5CA99ADC" w14:textId="732D19A6" w:rsidR="00E12FBA" w:rsidRDefault="00F609A9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postepowania sądowego, arbitrażowego, administracyjnego lub ugodowego.</w:t>
      </w:r>
      <w:r w:rsidR="006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Czytelnik zobowiązuje się nadto do przystąpienia na swój własny koszt, na wezwanie Biblioteki Narodowej lub właściwego organu, do jakiegokolwiek post</w:t>
      </w:r>
      <w:r w:rsidR="005B08F2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powania sądowego lub pozasądowego toczącego się z udziałem Biblioteki Narodowej</w:t>
      </w:r>
      <w:r w:rsidR="002D084E">
        <w:rPr>
          <w:rFonts w:ascii="Times New Roman" w:hAnsi="Times New Roman" w:cs="Times New Roman"/>
          <w:sz w:val="28"/>
          <w:szCs w:val="28"/>
        </w:rPr>
        <w:t xml:space="preserve">, a wynikłego w następstwie korzystania przez </w:t>
      </w:r>
      <w:r w:rsidR="00FB041B">
        <w:rPr>
          <w:rFonts w:ascii="Times New Roman" w:hAnsi="Times New Roman" w:cs="Times New Roman"/>
          <w:sz w:val="28"/>
          <w:szCs w:val="28"/>
        </w:rPr>
        <w:t>czytelnika z publikacji udostępni</w:t>
      </w:r>
      <w:r w:rsidR="0058095E">
        <w:rPr>
          <w:rFonts w:ascii="Times New Roman" w:hAnsi="Times New Roman" w:cs="Times New Roman"/>
          <w:sz w:val="28"/>
          <w:szCs w:val="28"/>
        </w:rPr>
        <w:t>a</w:t>
      </w:r>
      <w:r w:rsidR="00FB041B">
        <w:rPr>
          <w:rFonts w:ascii="Times New Roman" w:hAnsi="Times New Roman" w:cs="Times New Roman"/>
          <w:sz w:val="28"/>
          <w:szCs w:val="28"/>
        </w:rPr>
        <w:t xml:space="preserve">nych za pośrednictwem </w:t>
      </w:r>
      <w:proofErr w:type="spellStart"/>
      <w:r w:rsidR="00FB041B">
        <w:rPr>
          <w:rFonts w:ascii="Times New Roman" w:hAnsi="Times New Roman" w:cs="Times New Roman"/>
          <w:sz w:val="28"/>
          <w:szCs w:val="28"/>
        </w:rPr>
        <w:t>CWPN</w:t>
      </w:r>
      <w:proofErr w:type="spellEnd"/>
      <w:r w:rsidR="00FB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41B"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 w:rsidR="00FB041B">
        <w:rPr>
          <w:rFonts w:ascii="Times New Roman" w:hAnsi="Times New Roman" w:cs="Times New Roman"/>
          <w:sz w:val="28"/>
          <w:szCs w:val="28"/>
        </w:rPr>
        <w:t xml:space="preserve"> z naruszeniem postanowień niniejszego regulaminu.</w:t>
      </w:r>
    </w:p>
    <w:p w14:paraId="25A433BA" w14:textId="1C844640" w:rsidR="00FB041B" w:rsidRDefault="001A384A" w:rsidP="0044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5F629" w14:textId="31E1434E" w:rsidR="001A384A" w:rsidRDefault="001A384A" w:rsidP="001A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87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9DFCD65" w14:textId="44800393" w:rsidR="001A384A" w:rsidRPr="001A384A" w:rsidRDefault="001A384A" w:rsidP="001A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4A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7E15F4DE" w14:textId="0BC9AA91" w:rsidR="001A384A" w:rsidRDefault="001A384A" w:rsidP="001A384A">
      <w:pPr>
        <w:rPr>
          <w:rFonts w:ascii="Times New Roman" w:hAnsi="Times New Roman" w:cs="Times New Roman"/>
          <w:sz w:val="28"/>
          <w:szCs w:val="28"/>
        </w:rPr>
      </w:pPr>
      <w:r w:rsidRPr="001A384A">
        <w:rPr>
          <w:rFonts w:ascii="Times New Roman" w:hAnsi="Times New Roman" w:cs="Times New Roman"/>
          <w:sz w:val="28"/>
          <w:szCs w:val="28"/>
        </w:rPr>
        <w:t>1. W przypadku</w:t>
      </w:r>
      <w:r>
        <w:rPr>
          <w:rFonts w:ascii="Times New Roman" w:hAnsi="Times New Roman" w:cs="Times New Roman"/>
          <w:sz w:val="28"/>
          <w:szCs w:val="28"/>
        </w:rPr>
        <w:t xml:space="preserve"> naruszenia przez czytelnika postanowień zawartych w niniejszym Regulaminie czytelnik może utracić prawo do korzystania ze zbiorów za pośrednictwem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A13B9D" w14:textId="06379FA8" w:rsidR="001A384A" w:rsidRDefault="001A384A" w:rsidP="001A3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Regulamin użytkownika Cyfrowej Wypożyczalni Publikacji Naukowych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dostępny w formie w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Biblioteka Narodowa zastrzega sobie prawo do zmiany niniejszego regulaminu w każdym czasie. Zmieniony Regulamin zostanie zaktualizowany w </w:t>
      </w:r>
      <w:proofErr w:type="spellStart"/>
      <w:r>
        <w:rPr>
          <w:rFonts w:ascii="Times New Roman" w:hAnsi="Times New Roman" w:cs="Times New Roman"/>
          <w:sz w:val="28"/>
          <w:szCs w:val="28"/>
        </w:rPr>
        <w:t>CWPN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od tej chwili jest wiążący dla użytkowników.</w:t>
      </w:r>
    </w:p>
    <w:p w14:paraId="1EF4A575" w14:textId="6D10F0D7" w:rsidR="001A384A" w:rsidRDefault="001A384A" w:rsidP="00615102">
      <w:pPr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Niniejszy Regulamin dostępny jest na stronie internetowej Gminnej Biblioteki Publicznej w Czeremsze.</w:t>
      </w:r>
    </w:p>
    <w:p w14:paraId="3DF44996" w14:textId="612F71BB" w:rsidR="001A384A" w:rsidRPr="001A384A" w:rsidRDefault="001A384A" w:rsidP="001A3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Regulamin obowiązuje od daty jego podpisania.</w:t>
      </w:r>
    </w:p>
    <w:p w14:paraId="1987D653" w14:textId="2A8FA676" w:rsidR="001A384A" w:rsidRDefault="001A384A" w:rsidP="001A3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93B1A" w14:textId="59F3C9D0" w:rsidR="0088239B" w:rsidRDefault="0088239B" w:rsidP="00E434C2">
      <w:pPr>
        <w:rPr>
          <w:rFonts w:ascii="Times New Roman" w:hAnsi="Times New Roman" w:cs="Times New Roman"/>
          <w:sz w:val="28"/>
          <w:szCs w:val="28"/>
        </w:rPr>
      </w:pPr>
    </w:p>
    <w:p w14:paraId="789222C0" w14:textId="50A943CA" w:rsidR="00F95220" w:rsidRDefault="003A5EF8" w:rsidP="003A5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95220">
        <w:rPr>
          <w:rFonts w:ascii="Times New Roman" w:hAnsi="Times New Roman" w:cs="Times New Roman"/>
          <w:sz w:val="28"/>
          <w:szCs w:val="28"/>
        </w:rPr>
        <w:t>Kierownik</w:t>
      </w:r>
    </w:p>
    <w:p w14:paraId="7178D1D3" w14:textId="4C1C11CE" w:rsidR="00F95220" w:rsidRDefault="00F95220" w:rsidP="003A5E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Gminnej Biblioteki Publicznej </w:t>
      </w:r>
    </w:p>
    <w:p w14:paraId="6BE3DD81" w14:textId="47E0F641" w:rsidR="00F95220" w:rsidRDefault="0099124C" w:rsidP="0099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95220">
        <w:rPr>
          <w:rFonts w:ascii="Times New Roman" w:hAnsi="Times New Roman" w:cs="Times New Roman"/>
          <w:sz w:val="28"/>
          <w:szCs w:val="28"/>
        </w:rPr>
        <w:t>w Czeremsze</w:t>
      </w:r>
    </w:p>
    <w:p w14:paraId="6393FBD5" w14:textId="3F3104ED" w:rsidR="00F95220" w:rsidRDefault="00F95220" w:rsidP="003A5E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96DD2D" w14:textId="7CF78D81" w:rsidR="00F95220" w:rsidRDefault="0099124C" w:rsidP="0099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95220">
        <w:rPr>
          <w:rFonts w:ascii="Times New Roman" w:hAnsi="Times New Roman" w:cs="Times New Roman"/>
          <w:sz w:val="28"/>
          <w:szCs w:val="28"/>
        </w:rPr>
        <w:t xml:space="preserve">Alina </w:t>
      </w:r>
      <w:proofErr w:type="spellStart"/>
      <w:r w:rsidR="00F95220">
        <w:rPr>
          <w:rFonts w:ascii="Times New Roman" w:hAnsi="Times New Roman" w:cs="Times New Roman"/>
          <w:sz w:val="28"/>
          <w:szCs w:val="28"/>
        </w:rPr>
        <w:t>Micewicz</w:t>
      </w:r>
      <w:proofErr w:type="spellEnd"/>
    </w:p>
    <w:p w14:paraId="730B18B9" w14:textId="0BC061C1" w:rsidR="0088239B" w:rsidRDefault="0088239B" w:rsidP="001A3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2D5FE" w14:textId="468869E8" w:rsidR="0088239B" w:rsidRDefault="0088239B" w:rsidP="001A38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0B12E" w14:textId="2766F771" w:rsidR="00D65334" w:rsidRDefault="00570CE3" w:rsidP="0057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Czeremcha, dn. </w:t>
      </w:r>
      <w:r w:rsidR="00FB7A84">
        <w:rPr>
          <w:rFonts w:ascii="Times New Roman" w:hAnsi="Times New Roman" w:cs="Times New Roman"/>
          <w:sz w:val="28"/>
          <w:szCs w:val="28"/>
        </w:rPr>
        <w:t>15. 07.2021 r.</w:t>
      </w:r>
    </w:p>
    <w:p w14:paraId="342F78CD" w14:textId="1C3A26A5" w:rsidR="00E434C2" w:rsidRPr="00E434C2" w:rsidRDefault="00E434C2" w:rsidP="00E434C2">
      <w:pPr>
        <w:jc w:val="right"/>
        <w:rPr>
          <w:rFonts w:ascii="Times New Roman" w:hAnsi="Times New Roman" w:cs="Times New Roman"/>
          <w:sz w:val="20"/>
          <w:szCs w:val="20"/>
        </w:rPr>
      </w:pPr>
      <w:r w:rsidRPr="00E434C2">
        <w:rPr>
          <w:rFonts w:ascii="Times New Roman" w:hAnsi="Times New Roman" w:cs="Times New Roman"/>
          <w:sz w:val="20"/>
          <w:szCs w:val="20"/>
        </w:rPr>
        <w:t>3</w:t>
      </w:r>
    </w:p>
    <w:p w14:paraId="78FDECE6" w14:textId="16C43DEC" w:rsidR="005D3DCA" w:rsidRPr="00390327" w:rsidRDefault="002B7798" w:rsidP="0039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                                                                            </w:t>
      </w:r>
      <w:bookmarkStart w:id="2" w:name="_Hlk77758917"/>
      <w:r w:rsidR="00604544" w:rsidRPr="005D3DCA">
        <w:rPr>
          <w:rFonts w:ascii="Times New Roman" w:eastAsia="Times New Roman" w:hAnsi="Times New Roman" w:cs="Times New Roman"/>
          <w:lang w:eastAsia="pl-PL"/>
        </w:rPr>
        <w:t xml:space="preserve">Załącznik nr 1 do Regulaminu </w:t>
      </w:r>
      <w:r w:rsidR="00604544" w:rsidRPr="005D3DCA">
        <w:rPr>
          <w:rFonts w:ascii="Times New Roman" w:eastAsia="Times New Roman" w:hAnsi="Times New Roman" w:cs="Times New Roman"/>
          <w:lang w:eastAsia="pl-PL"/>
        </w:rPr>
        <w:br/>
      </w:r>
      <w:r w:rsidRPr="005D3D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  <w:r w:rsidR="005D3DC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D3DCA">
        <w:rPr>
          <w:rFonts w:ascii="Times New Roman" w:eastAsia="Times New Roman" w:hAnsi="Times New Roman" w:cs="Times New Roman"/>
          <w:lang w:eastAsia="pl-PL"/>
        </w:rPr>
        <w:t>u</w:t>
      </w:r>
      <w:r w:rsidR="00604544" w:rsidRPr="005D3DCA">
        <w:rPr>
          <w:rFonts w:ascii="Times New Roman" w:eastAsia="Times New Roman" w:hAnsi="Times New Roman" w:cs="Times New Roman"/>
          <w:lang w:eastAsia="pl-PL"/>
        </w:rPr>
        <w:t xml:space="preserve">żytkownika </w:t>
      </w:r>
      <w:proofErr w:type="spellStart"/>
      <w:r w:rsidR="00604544" w:rsidRPr="005D3DCA">
        <w:rPr>
          <w:rFonts w:ascii="Times New Roman" w:eastAsia="Times New Roman" w:hAnsi="Times New Roman" w:cs="Times New Roman"/>
          <w:lang w:eastAsia="pl-PL"/>
        </w:rPr>
        <w:t>CWPN</w:t>
      </w:r>
      <w:proofErr w:type="spellEnd"/>
      <w:r w:rsidR="00604544" w:rsidRPr="005D3DC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04544" w:rsidRPr="005D3DCA">
        <w:rPr>
          <w:rFonts w:ascii="Times New Roman" w:eastAsia="Times New Roman" w:hAnsi="Times New Roman" w:cs="Times New Roman"/>
          <w:lang w:eastAsia="pl-PL"/>
        </w:rPr>
        <w:t>Academica</w:t>
      </w:r>
      <w:proofErr w:type="spellEnd"/>
      <w:r w:rsidR="00604544" w:rsidRPr="005D3DCA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="00604544" w:rsidRPr="005D3DCA">
        <w:rPr>
          <w:rFonts w:ascii="Times New Roman" w:eastAsia="Times New Roman" w:hAnsi="Times New Roman" w:cs="Times New Roman"/>
          <w:lang w:eastAsia="pl-PL"/>
        </w:rPr>
        <w:br/>
      </w:r>
      <w:r w:rsidR="00604544"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4544"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4544" w:rsidRPr="004B28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Użytkownika</w:t>
      </w:r>
      <w:r w:rsidR="00604544"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9079ADA" w14:textId="77777777" w:rsidR="005D3DCA" w:rsidRDefault="005D3DCA" w:rsidP="005D3D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A4A599" w14:textId="133655AE" w:rsidR="000D0EB7" w:rsidRDefault="00604544" w:rsidP="005D3D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</w:t>
      </w:r>
      <w:r w:rsidR="0050794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246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079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..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E20B07E" w14:textId="77777777" w:rsidR="0050794E" w:rsidRDefault="0050794E" w:rsidP="005D3D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9EA05C" w14:textId="7EA69175" w:rsidR="0050794E" w:rsidRDefault="009D1DB6" w:rsidP="00E52C8B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zameldowani</w:t>
      </w:r>
      <w:r w:rsidR="0050794E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246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079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4544"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</w:t>
      </w:r>
    </w:p>
    <w:p w14:paraId="6DC4A887" w14:textId="77777777" w:rsidR="0050794E" w:rsidRDefault="0050794E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615E8D" w14:textId="3B0684AF" w:rsidR="0050794E" w:rsidRDefault="0050794E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14:paraId="041CF762" w14:textId="77777777" w:rsidR="00246610" w:rsidRDefault="0024661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49B16F" w14:textId="533ACBDC" w:rsidR="0050794E" w:rsidRDefault="0050794E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Adres do korespondencji</w:t>
      </w:r>
      <w:r w:rsidR="002466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</w:t>
      </w:r>
      <w:r w:rsidR="00246610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</w:t>
      </w:r>
    </w:p>
    <w:p w14:paraId="1848E26D" w14:textId="3F2340AC" w:rsidR="00246610" w:rsidRDefault="0024661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74CE7E" w14:textId="06D8CAA3" w:rsidR="00246610" w:rsidRDefault="0024661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14:paraId="45E289CF" w14:textId="1ECDA5B0" w:rsidR="00246610" w:rsidRDefault="0024661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25A2275" w14:textId="2FAD6FD1" w:rsidR="00246610" w:rsidRDefault="0024661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E- mail ………………………………………………………………………………… </w:t>
      </w:r>
    </w:p>
    <w:p w14:paraId="2BA77553" w14:textId="524CC72B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81AA8A" w14:textId="61F8633C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 …………………………………………………………………………………</w:t>
      </w:r>
    </w:p>
    <w:p w14:paraId="1103D2C3" w14:textId="5AB92DC6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D1DE1D8" w14:textId="02874696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Rodzaj i numer dokumentu potwierdzającego tożsamość  …………………………….</w:t>
      </w:r>
    </w:p>
    <w:p w14:paraId="1AAB9D05" w14:textId="44B388F5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99FC11" w14:textId="6D613FC1" w:rsidR="007A6818" w:rsidRDefault="007A6818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</w:t>
      </w:r>
    </w:p>
    <w:p w14:paraId="46D7B0BF" w14:textId="5BA45CF0" w:rsidR="00F9594F" w:rsidRDefault="00F9594F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B8E3CF4" w14:textId="18865D12" w:rsidR="00F9594F" w:rsidRDefault="00F9594F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z udostępnionych przez </w:t>
      </w:r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Cyfrową Wypożyczalnię Publikacji Naukowych </w:t>
      </w:r>
      <w:proofErr w:type="spellStart"/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publikacji naukowych będę korzystać wyłącznie w celach badawczych lub poznawczych.</w:t>
      </w:r>
    </w:p>
    <w:p w14:paraId="1AD1ED4E" w14:textId="02899C23" w:rsidR="00F9594F" w:rsidRDefault="00F9594F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2E79BAD" w14:textId="37BF5EBD" w:rsidR="00BE622B" w:rsidRDefault="00F9594F" w:rsidP="00A85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594F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Zobowiązuję się do przestrzegania postanowień Regulaminu</w:t>
      </w:r>
      <w:r w:rsidR="00A850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9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użytkownika </w:t>
      </w:r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Cyfrowej Wypożyczalni Publikacji Naukowych </w:t>
      </w:r>
      <w:proofErr w:type="spellStart"/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oraz nieprzekazywania danych dostęp</w:t>
      </w:r>
      <w:r w:rsidR="0031520C">
        <w:rPr>
          <w:rFonts w:ascii="Times New Roman" w:eastAsia="Times New Roman" w:hAnsi="Times New Roman" w:cs="Times New Roman"/>
          <w:sz w:val="26"/>
          <w:szCs w:val="26"/>
          <w:lang w:eastAsia="pl-PL"/>
        </w:rPr>
        <w:t>ow</w:t>
      </w:r>
      <w:r w:rsidR="00BE622B">
        <w:rPr>
          <w:rFonts w:ascii="Times New Roman" w:eastAsia="Times New Roman" w:hAnsi="Times New Roman" w:cs="Times New Roman"/>
          <w:sz w:val="26"/>
          <w:szCs w:val="26"/>
          <w:lang w:eastAsia="pl-PL"/>
        </w:rPr>
        <w:t>ych do systemu innym osobom.</w:t>
      </w:r>
    </w:p>
    <w:p w14:paraId="06475753" w14:textId="77777777" w:rsidR="00BE622B" w:rsidRDefault="00BE622B" w:rsidP="00A85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F51B54" w14:textId="629FF7E9" w:rsidR="0012719A" w:rsidRDefault="00BE622B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Zobowiązuję się do zaspokojenia na swój koszt wszelkich roszczeń osób</w:t>
      </w:r>
      <w:r w:rsidR="006151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trzecich z tytułu naruszenia autorskich praw osobistych lub majątkowych, w razie powstania takich roszczeń wskutek korzystania przeze mnie z publikacji </w:t>
      </w:r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udostępnianych za pośrednictwem </w:t>
      </w:r>
      <w:proofErr w:type="spellStart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>CWPN</w:t>
      </w:r>
      <w:proofErr w:type="spellEnd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naruszeniem postanowień powyższego regulaminu, a w razie zaspokojenia tych roszczeń przez Bibliotekę Narodową lub zasądzenia od Biblioteki Narodowej – do zwrotu regresowo bezwarunkowo na pierwsze wezwanie Biblioteki Narodowej całości pokrytych roszczeń oraz wszelkich związanych z tym wydatków, włączając w to koszty postępowania sądowego, arbitrażowego, administracyjnego lub ugodowego. Zobowiązuje się nadto do przystąpienia na swój koszt, na wezwanie Biblioteki Narodowej lub właściwego organu, do jakiegokolwiek  postępowania sądowego lub pozasądowego toczącego się z udziałem Biblioteki Narodowej, a wynikłego w następstwie korzystania przez mnie z publikacji udostępnianych za pośrednictwem </w:t>
      </w:r>
      <w:proofErr w:type="spellStart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>CWPN</w:t>
      </w:r>
      <w:proofErr w:type="spellEnd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="00E6704A"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naruszeniem postanowień </w:t>
      </w:r>
      <w:r w:rsidR="00E6704A" w:rsidRPr="0026550B">
        <w:rPr>
          <w:rFonts w:ascii="Times New Roman" w:hAnsi="Times New Roman" w:cs="Times New Roman"/>
          <w:sz w:val="26"/>
          <w:szCs w:val="26"/>
        </w:rPr>
        <w:t>powy</w:t>
      </w:r>
      <w:r w:rsidR="0012719A">
        <w:rPr>
          <w:rFonts w:ascii="Times New Roman" w:hAnsi="Times New Roman" w:cs="Times New Roman"/>
          <w:sz w:val="26"/>
          <w:szCs w:val="26"/>
        </w:rPr>
        <w:t>ższego regulaminu.</w:t>
      </w:r>
    </w:p>
    <w:p w14:paraId="2DF692D1" w14:textId="77777777" w:rsidR="00562DB3" w:rsidRDefault="00562DB3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5746C" w14:textId="65FA85D9" w:rsidR="00996BB8" w:rsidRPr="007D55F7" w:rsidRDefault="00996BB8" w:rsidP="00996BB8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Regulamin Użytkownika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CWPN</w:t>
      </w:r>
      <w:proofErr w:type="spellEnd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Academica</w:t>
      </w:r>
      <w:proofErr w:type="spellEnd"/>
      <w:r w:rsidR="00AE73B4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</w:t>
      </w:r>
      <w:r w:rsidR="00AE73B4" w:rsidRPr="00AE73B4">
        <w:rPr>
          <w:rStyle w:val="markedcontent"/>
          <w:rFonts w:ascii="Times New Roman" w:hAnsi="Times New Roman" w:cs="Times New Roman"/>
          <w:sz w:val="20"/>
          <w:szCs w:val="20"/>
        </w:rPr>
        <w:t>4</w:t>
      </w:r>
    </w:p>
    <w:p w14:paraId="1BC86DA1" w14:textId="10BF9655" w:rsidR="0012719A" w:rsidRDefault="0012719A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8649F6" w14:textId="77777777" w:rsidR="00071782" w:rsidRDefault="00071782" w:rsidP="00071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D200E" w14:textId="77777777" w:rsidR="00071782" w:rsidRDefault="00071782" w:rsidP="00071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FB2B" w14:textId="05D044D4" w:rsidR="00071782" w:rsidRPr="00071782" w:rsidRDefault="00071782" w:rsidP="00071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782">
        <w:rPr>
          <w:rFonts w:ascii="Times New Roman" w:hAnsi="Times New Roman" w:cs="Times New Roman"/>
          <w:b/>
          <w:bCs/>
          <w:sz w:val="28"/>
          <w:szCs w:val="28"/>
        </w:rPr>
        <w:t>WYRAŻENIE ZGODY</w:t>
      </w:r>
    </w:p>
    <w:p w14:paraId="07D761C4" w14:textId="77777777" w:rsidR="00EF1250" w:rsidRDefault="00EF1250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3C1491" w14:textId="2E4C6256" w:rsidR="0012719A" w:rsidRDefault="00EF1250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Wyrażam zgodę na przetwarzanie moich danych osobowych przez bibliotekę</w:t>
      </w:r>
    </w:p>
    <w:p w14:paraId="43653EE1" w14:textId="1E2A1C13" w:rsidR="00EF1250" w:rsidRDefault="00EF1250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83D2AD" w14:textId="1914EAE1" w:rsidR="00EF1250" w:rsidRDefault="00EF1250" w:rsidP="008133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</w:t>
      </w:r>
    </w:p>
    <w:p w14:paraId="52836F16" w14:textId="4E8F2E2A" w:rsidR="00EF1250" w:rsidRDefault="00EF1250" w:rsidP="00EF1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(nazwa i adres instytucji)</w:t>
      </w:r>
    </w:p>
    <w:p w14:paraId="63DAC844" w14:textId="1C5989DA" w:rsidR="00F9594F" w:rsidRDefault="00F9594F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550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EF1250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………………………………………………………………………………………………..</w:t>
      </w:r>
    </w:p>
    <w:p w14:paraId="320A386D" w14:textId="4D238B55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A51EA2" w14:textId="0613BE9D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………………………………………………………………………………………………..</w:t>
      </w:r>
    </w:p>
    <w:p w14:paraId="3E844D66" w14:textId="749A1D04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7580FEC" w14:textId="7C1113FF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Ustawą o ochronie danych osobowych (Dz. U. Nr 101, poz.</w:t>
      </w:r>
      <w:r w:rsidR="00B35D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926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B35D42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m.) do celów dokumentacji, ewidencji i administracji Cyfrowej Wypożyczalni Publikacji Naukowych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1B7382F" w14:textId="4CF34096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018858" w14:textId="74D8673D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FD961C" w14:textId="0E287250" w:rsidR="00EF1250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……………………………….                        ………………………………………………</w:t>
      </w:r>
    </w:p>
    <w:p w14:paraId="40B621CE" w14:textId="0801165B" w:rsidR="00EF1250" w:rsidRPr="0026550B" w:rsidRDefault="00EF1250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Data                                                                                      Podpis</w:t>
      </w:r>
    </w:p>
    <w:p w14:paraId="7437932C" w14:textId="5B41C353" w:rsidR="00F9594F" w:rsidRPr="0026550B" w:rsidRDefault="00F9594F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DB2F7BF" w14:textId="3C0AD706" w:rsidR="007A6818" w:rsidRPr="0026550B" w:rsidRDefault="007A6818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E7E609" w14:textId="0970AD7B" w:rsidR="00FC43E4" w:rsidRPr="0026550B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2BC02BA" w14:textId="41C17881" w:rsidR="00FC43E4" w:rsidRPr="0026550B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38CC06" w14:textId="3BF7CFE2" w:rsidR="00FC43E4" w:rsidRPr="0026550B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EED271" w14:textId="610BFB83" w:rsidR="00FC43E4" w:rsidRPr="0026550B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3BCAEDA" w14:textId="188CA801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15FACA" w14:textId="5142FBB6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BF5747" w14:textId="7483F051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A7561B" w14:textId="229EF4E5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725B9AD" w14:textId="0D50FC70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6F11F50" w14:textId="1B4B3CF8" w:rsidR="00FC43E4" w:rsidRPr="00CC44FC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06EC824" w14:textId="2500E2F3" w:rsidR="00FC43E4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0F3DE6" w14:textId="19C66E2F" w:rsidR="00FC43E4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7DBB71" w14:textId="2E8CCAFF" w:rsidR="00FC43E4" w:rsidRDefault="00FC43E4" w:rsidP="00813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5476AB" w14:textId="45597CC0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513AA8B" w14:textId="2E825357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8C3F6F6" w14:textId="70E62AB5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9015ECF" w14:textId="549F0B2E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7CD7B2" w14:textId="746BCEC2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E7D57F" w14:textId="66F64E10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1DAF5B" w14:textId="17DCECFC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7C387F" w14:textId="65901569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923C9A" w14:textId="65FD5A05" w:rsidR="00FC43E4" w:rsidRDefault="008655D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1C77271" w14:textId="78C490A9" w:rsidR="00FC43E4" w:rsidRPr="00B34F75" w:rsidRDefault="00E76521" w:rsidP="00B34F75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Regulamin Użytkownika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CWPN</w:t>
      </w:r>
      <w:proofErr w:type="spellEnd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Academica</w:t>
      </w:r>
      <w:proofErr w:type="spellEnd"/>
      <w:r w:rsidR="00AE73B4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</w:t>
      </w:r>
      <w:r w:rsidR="008655D0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</w:t>
      </w:r>
      <w:r w:rsidR="00AE73B4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</w:t>
      </w:r>
      <w:r w:rsidR="00AE73B4" w:rsidRPr="00AE73B4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14:paraId="30374BBF" w14:textId="1AB67DCF" w:rsidR="00FC43E4" w:rsidRDefault="00DD11E9" w:rsidP="00862B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 </w:t>
      </w:r>
      <w:r w:rsidRPr="005D3DC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5D3DCA">
        <w:rPr>
          <w:rFonts w:ascii="Times New Roman" w:eastAsia="Times New Roman" w:hAnsi="Times New Roman" w:cs="Times New Roman"/>
          <w:lang w:eastAsia="pl-PL"/>
        </w:rPr>
        <w:t xml:space="preserve"> do Regulaminu </w:t>
      </w:r>
      <w:r w:rsidRPr="005D3DCA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D3DCA">
        <w:rPr>
          <w:rFonts w:ascii="Times New Roman" w:eastAsia="Times New Roman" w:hAnsi="Times New Roman" w:cs="Times New Roman"/>
          <w:lang w:eastAsia="pl-PL"/>
        </w:rPr>
        <w:t xml:space="preserve">użytkownika </w:t>
      </w:r>
      <w:proofErr w:type="spellStart"/>
      <w:r w:rsidRPr="005D3DCA">
        <w:rPr>
          <w:rFonts w:ascii="Times New Roman" w:eastAsia="Times New Roman" w:hAnsi="Times New Roman" w:cs="Times New Roman"/>
          <w:lang w:eastAsia="pl-PL"/>
        </w:rPr>
        <w:t>CWPN</w:t>
      </w:r>
      <w:proofErr w:type="spellEnd"/>
      <w:r w:rsidRPr="005D3DC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D3DCA">
        <w:rPr>
          <w:rFonts w:ascii="Times New Roman" w:eastAsia="Times New Roman" w:hAnsi="Times New Roman" w:cs="Times New Roman"/>
          <w:lang w:eastAsia="pl-PL"/>
        </w:rPr>
        <w:t>Academica</w:t>
      </w:r>
      <w:proofErr w:type="spellEnd"/>
    </w:p>
    <w:p w14:paraId="66052D5D" w14:textId="6FAA2758" w:rsidR="003B7112" w:rsidRDefault="003B7112" w:rsidP="00862B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3BDFC" w14:textId="77777777" w:rsidR="003B7112" w:rsidRDefault="003B7112" w:rsidP="00862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AB5615" w14:textId="77777777" w:rsidR="003B7112" w:rsidRDefault="003B7112" w:rsidP="00862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A18157" w14:textId="77777777" w:rsidR="003B7112" w:rsidRDefault="003B7112" w:rsidP="00862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B43DA6" w14:textId="321249AF" w:rsidR="003B7112" w:rsidRPr="003B7112" w:rsidRDefault="003B7112" w:rsidP="00F5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Użytkownika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CWPN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Academica</w:t>
      </w:r>
      <w:proofErr w:type="spellEnd"/>
    </w:p>
    <w:p w14:paraId="437DDF66" w14:textId="4EF02059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15DD6E" w14:textId="7ADCC2C3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228B226" w14:textId="1111B710" w:rsidR="00FC43E4" w:rsidRDefault="00F506C3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 ……………………………………………………………………………..</w:t>
      </w:r>
    </w:p>
    <w:p w14:paraId="6FA89B7B" w14:textId="3261A024" w:rsidR="00F506C3" w:rsidRDefault="00F506C3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64952A0" w14:textId="40AFD246" w:rsidR="00F506C3" w:rsidRDefault="00F506C3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PESEL ……………………………………………………………………………………….</w:t>
      </w:r>
    </w:p>
    <w:p w14:paraId="058FD86D" w14:textId="77777777" w:rsidR="00FC43E4" w:rsidRDefault="00FC43E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D72F5F" w14:textId="77777777" w:rsidR="00B456C4" w:rsidRDefault="0060454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Oświadczam, że zapoznałam/em się z </w:t>
      </w:r>
      <w:r w:rsidRPr="00F506C3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Regulaminem Użytkownika </w:t>
      </w:r>
      <w:proofErr w:type="spellStart"/>
      <w:r w:rsidRPr="00F506C3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CWPN</w:t>
      </w:r>
      <w:proofErr w:type="spellEnd"/>
      <w:r w:rsidRPr="00F506C3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proofErr w:type="spellStart"/>
      <w:r w:rsidRPr="00F506C3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Academica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przyjmuję do wiadomości jego postanowienia i zobowiązuję się do przestrzegania jego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postanowień.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Oświadczam, że są mi znane przepisy ustawy z dnia 4 lutego 1994 r. o prawie autorskim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prawach pokrewnych (Dz.U. z 2018 r. poz. 1191, z 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zm.), w szczególności dotyczące dozwolonego użytku osobistego w rozumieniu art. 23 ustawy oraz odpowiedzialności cywilnej i karnej z tytułu naruszenia autorskich praw majątkowych i osobistych. </w:t>
      </w:r>
    </w:p>
    <w:p w14:paraId="6C2DE7C4" w14:textId="459AA55E" w:rsidR="00055D90" w:rsidRPr="00382007" w:rsidRDefault="00604544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Mam świadomość, że podanie moich danych osobowych jest dobrowolne, jednak ich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niepodanie uniemożliwi rejestrację w 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CWPN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założenie konta.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Przyjmuję do wiadomości, że administratorem moich danych osobowych jest Instytucja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partnerska, w której założyłem/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am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konto w 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CWPN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>Academica</w:t>
      </w:r>
      <w:proofErr w:type="spellEnd"/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jak też, że moje dane osobowe będą przechowywane i przetwarzane zgodnie z wewnętrznymi przepisami i polityką prywatności Instytucji partnerskiej (Administratora). W związku z tym szczegółowych informacji dotyczących przechowywania i przetwarzania moich danych osobowych a także moich praw udziela Administrator oraz wyznaczony przez Administratora Inspektor Ochrony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Danych. </w:t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60454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6C5935C1" w14:textId="77777777" w:rsidR="00055D90" w:rsidRPr="00382007" w:rsidRDefault="00055D90" w:rsidP="0086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3BF24AA" w14:textId="56ECA319" w:rsidR="00055D90" w:rsidRDefault="00604544" w:rsidP="00382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40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7B5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62B4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 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3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7B55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Użytkownika </w:t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AD02E2" w14:textId="623E61EE" w:rsidR="00055D90" w:rsidRDefault="00055D90" w:rsidP="0086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FD516" w14:textId="41DE5681" w:rsidR="00701E2D" w:rsidRDefault="00701E2D" w:rsidP="0086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532FA" w14:textId="77777777" w:rsidR="00701E2D" w:rsidRPr="007D55F7" w:rsidRDefault="00701E2D" w:rsidP="00862BC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</w:p>
    <w:p w14:paraId="6782ABBD" w14:textId="72BD5F49" w:rsidR="008607C9" w:rsidRPr="007D55F7" w:rsidRDefault="008607C9" w:rsidP="008607C9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7D55F7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Regulamin Użytkownika </w:t>
      </w:r>
      <w:proofErr w:type="spellStart"/>
      <w:r w:rsidRPr="007D55F7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>CWPN</w:t>
      </w:r>
      <w:proofErr w:type="spellEnd"/>
      <w:r w:rsidRPr="007D55F7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7D55F7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>Academica</w:t>
      </w:r>
      <w:proofErr w:type="spellEnd"/>
      <w:r w:rsidR="007B36B1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</w:t>
      </w:r>
      <w:r w:rsidR="008655D0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</w:t>
      </w:r>
      <w:r w:rsidR="007B36B1">
        <w:rPr>
          <w:rStyle w:val="markedcontent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</w:t>
      </w:r>
      <w:r w:rsidR="007B36B1" w:rsidRPr="007B36B1">
        <w:rPr>
          <w:rStyle w:val="markedcontent"/>
          <w:rFonts w:ascii="Times New Roman" w:hAnsi="Times New Roman" w:cs="Times New Roman"/>
          <w:sz w:val="20"/>
          <w:szCs w:val="20"/>
        </w:rPr>
        <w:t xml:space="preserve"> 6</w:t>
      </w:r>
    </w:p>
    <w:p w14:paraId="476BF190" w14:textId="77777777" w:rsidR="00055D90" w:rsidRPr="00604544" w:rsidRDefault="00055D90" w:rsidP="0086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B667F" w14:textId="2FAB299D" w:rsidR="0059134F" w:rsidRDefault="00EE7AFA" w:rsidP="00C23D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</w:t>
      </w:r>
      <w:r w:rsidR="00DD3156"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 do Regulaminu </w:t>
      </w:r>
      <w:r w:rsidR="00DA7F7C" w:rsidRPr="00DC77AB">
        <w:rPr>
          <w:rFonts w:ascii="Times New Roman" w:hAnsi="Times New Roman" w:cs="Times New Roman"/>
          <w:sz w:val="20"/>
          <w:szCs w:val="20"/>
        </w:rPr>
        <w:br/>
      </w:r>
      <w:r w:rsidR="00267EBA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Użytkownika </w:t>
      </w:r>
      <w:proofErr w:type="spellStart"/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>CWPN</w:t>
      </w:r>
      <w:proofErr w:type="spellEnd"/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7F7C" w:rsidRPr="00DC77AB">
        <w:rPr>
          <w:rStyle w:val="markedcontent"/>
          <w:rFonts w:ascii="Times New Roman" w:hAnsi="Times New Roman" w:cs="Times New Roman"/>
          <w:sz w:val="20"/>
          <w:szCs w:val="20"/>
        </w:rPr>
        <w:t>Academica</w:t>
      </w:r>
      <w:proofErr w:type="spellEnd"/>
      <w:r w:rsidR="00DA7F7C"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DA7F7C" w:rsidRPr="00926E57">
        <w:rPr>
          <w:rFonts w:ascii="Times New Roman" w:hAnsi="Times New Roman" w:cs="Times New Roman"/>
          <w:sz w:val="26"/>
          <w:szCs w:val="26"/>
        </w:rPr>
        <w:br/>
      </w:r>
      <w:r w:rsidR="00DA7F7C" w:rsidRPr="00926E57">
        <w:rPr>
          <w:rFonts w:ascii="Times New Roman" w:hAnsi="Times New Roman" w:cs="Times New Roman"/>
          <w:sz w:val="26"/>
          <w:szCs w:val="26"/>
        </w:rPr>
        <w:br/>
      </w:r>
      <w:r w:rsidR="00DA7F7C" w:rsidRPr="00576800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Oświadczenie przedstawiciela ustawowego</w:t>
      </w:r>
      <w:r w:rsidR="00DA7F7C"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DA7F7C" w:rsidRPr="00926E57">
        <w:rPr>
          <w:rFonts w:ascii="Times New Roman" w:hAnsi="Times New Roman" w:cs="Times New Roman"/>
          <w:sz w:val="26"/>
          <w:szCs w:val="26"/>
        </w:rPr>
        <w:br/>
      </w:r>
    </w:p>
    <w:p w14:paraId="47310E99" w14:textId="70622C1C" w:rsidR="00380128" w:rsidRDefault="00DA7F7C" w:rsidP="00604544">
      <w:pPr>
        <w:rPr>
          <w:rStyle w:val="markedcontent"/>
          <w:rFonts w:ascii="Times New Roman" w:hAnsi="Times New Roman" w:cs="Times New Roman"/>
          <w:sz w:val="26"/>
          <w:szCs w:val="26"/>
        </w:rPr>
      </w:pP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Imię i nazwisko przedstawicie</w:t>
      </w:r>
      <w:r w:rsidR="00380128">
        <w:rPr>
          <w:rStyle w:val="markedcontent"/>
          <w:rFonts w:ascii="Times New Roman" w:hAnsi="Times New Roman" w:cs="Times New Roman"/>
          <w:sz w:val="26"/>
          <w:szCs w:val="26"/>
        </w:rPr>
        <w:t xml:space="preserve">la 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ustawowego</w:t>
      </w:r>
      <w:r w:rsidR="00380128">
        <w:rPr>
          <w:rStyle w:val="markedcontent"/>
          <w:rFonts w:ascii="Times New Roman" w:hAnsi="Times New Roman" w:cs="Times New Roman"/>
          <w:sz w:val="26"/>
          <w:szCs w:val="26"/>
        </w:rPr>
        <w:t>………………………..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 </w:t>
      </w:r>
      <w:r w:rsidRPr="00926E57">
        <w:rPr>
          <w:rFonts w:ascii="Times New Roman" w:hAnsi="Times New Roman" w:cs="Times New Roman"/>
          <w:sz w:val="26"/>
          <w:szCs w:val="26"/>
        </w:rPr>
        <w:br/>
      </w:r>
    </w:p>
    <w:p w14:paraId="5686943C" w14:textId="1B6184F6" w:rsidR="00380128" w:rsidRDefault="00DA7F7C" w:rsidP="00604544">
      <w:pPr>
        <w:rPr>
          <w:rStyle w:val="markedcontent"/>
          <w:rFonts w:ascii="Times New Roman" w:hAnsi="Times New Roman" w:cs="Times New Roman"/>
          <w:sz w:val="26"/>
          <w:szCs w:val="26"/>
        </w:rPr>
      </w:pP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PESEL przedstawiciela ustawowego.........................................................................................</w:t>
      </w:r>
      <w:r w:rsidR="00380128">
        <w:rPr>
          <w:rStyle w:val="markedcontent"/>
          <w:rFonts w:ascii="Times New Roman" w:hAnsi="Times New Roman" w:cs="Times New Roman"/>
          <w:sz w:val="26"/>
          <w:szCs w:val="26"/>
        </w:rPr>
        <w:t>...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38012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Jako przedstawiciel ustawowy małoletniego*</w:t>
      </w:r>
      <w:r w:rsidR="00DD7923">
        <w:rPr>
          <w:rStyle w:val="markedcontent"/>
          <w:rFonts w:ascii="Times New Roman" w:hAnsi="Times New Roman" w:cs="Times New Roman"/>
          <w:sz w:val="26"/>
          <w:szCs w:val="26"/>
        </w:rPr>
        <w:t xml:space="preserve"> …………………………………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 </w:t>
      </w:r>
    </w:p>
    <w:p w14:paraId="362738AB" w14:textId="75767CC4" w:rsidR="00380128" w:rsidRDefault="00DD7923" w:rsidP="00604544">
      <w:pPr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A7F7C" w:rsidRPr="00926E57">
        <w:rPr>
          <w:rStyle w:val="markedcontent"/>
          <w:rFonts w:ascii="Times New Roman" w:hAnsi="Times New Roman" w:cs="Times New Roman"/>
          <w:sz w:val="26"/>
          <w:szCs w:val="26"/>
        </w:rPr>
        <w:t>(imię i nazwisko, PESEL małoletniego)</w:t>
      </w:r>
    </w:p>
    <w:p w14:paraId="16C1D8B0" w14:textId="0E8A01BA" w:rsidR="00DA7F7C" w:rsidRPr="00926E57" w:rsidRDefault="00DA7F7C" w:rsidP="00604544">
      <w:pPr>
        <w:rPr>
          <w:rStyle w:val="markedcontent"/>
          <w:rFonts w:ascii="Times New Roman" w:hAnsi="Times New Roman" w:cs="Times New Roman"/>
          <w:sz w:val="26"/>
          <w:szCs w:val="26"/>
        </w:rPr>
      </w:pP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5632D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niniejszym oświadczam, że: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1) zapoznałem się z treścią </w:t>
      </w:r>
      <w:r w:rsidRPr="00A22B0D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 xml:space="preserve">Regulaminu Użytkownika Cyfrowej Wypożyczalni Publikacji </w:t>
      </w:r>
      <w:r w:rsidRPr="00A22B0D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22B0D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 xml:space="preserve">Naukowych </w:t>
      </w:r>
      <w:proofErr w:type="spellStart"/>
      <w:r w:rsidRPr="00A22B0D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>Academica</w:t>
      </w:r>
      <w:proofErr w:type="spellEnd"/>
      <w:r w:rsidRPr="00A22B0D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 xml:space="preserve">; </w:t>
      </w:r>
      <w:r w:rsidRPr="00A22B0D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2) wyrażam zgodę na założenie dla małoletniego konta Użytkownika </w:t>
      </w:r>
      <w:proofErr w:type="spellStart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CWPN</w:t>
      </w:r>
      <w:proofErr w:type="spellEnd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Academica</w:t>
      </w:r>
      <w:proofErr w:type="spellEnd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i korzystanie z jej zasobów bez mojego nadzoru na zasadach określonych w </w:t>
      </w:r>
      <w:r w:rsidRPr="00560A86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>Regulaminie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;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3) zapoznałem małoletniego z </w:t>
      </w:r>
      <w:r w:rsidRPr="002F176F">
        <w:rPr>
          <w:rStyle w:val="markedcontent"/>
          <w:rFonts w:ascii="Times New Roman" w:hAnsi="Times New Roman" w:cs="Times New Roman"/>
          <w:i/>
          <w:iCs/>
          <w:sz w:val="26"/>
          <w:szCs w:val="26"/>
        </w:rPr>
        <w:t>Regulaminem</w:t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oraz z przepisami ustawy z dnia 4 lutego 1994 r. o prawie autorskim i prawach pokrewnych (Dz.U. z 2018 r. poz. 1191, z </w:t>
      </w:r>
      <w:proofErr w:type="spellStart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późn</w:t>
      </w:r>
      <w:proofErr w:type="spellEnd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. zm.), w szczególności dotyczącymi dozwolonego użytku osobistego w rozumieniu art. 23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ustawy, jak również zobowiązałem małoletniego do ich przestrzegania;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4) mam świadomość, że podanie danych osobowych moich i małoletniego jest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dobrowolne, jednak ich niepodanie uniemożliwi rejestrację w </w:t>
      </w:r>
      <w:proofErr w:type="spellStart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CWPN</w:t>
      </w:r>
      <w:proofErr w:type="spellEnd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>Academica</w:t>
      </w:r>
      <w:proofErr w:type="spellEnd"/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 i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założenie konta przez małoletniego;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5) przyjmuję do wiadomości, że administratorem danych osobowych moich i małoletniego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jest Instytucja partnerska (Administrator), jak też, że dane osobowe moje i małoletniego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będą przechowywane i przetwarzane zgodnie z wewnętrznymi przepisami i polityką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prywatności Instytucji partnerskiej (Administratora). W związku z tym szczegółowych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informacji dotyczących przechowywania i przetwarzania tych danych osobowych a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także moich praw udziela Administrator oraz wyznaczony przez Administratora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Style w:val="markedcontent"/>
          <w:rFonts w:ascii="Times New Roman" w:hAnsi="Times New Roman" w:cs="Times New Roman"/>
          <w:sz w:val="26"/>
          <w:szCs w:val="26"/>
        </w:rPr>
        <w:t xml:space="preserve">Inspektor Ochrony Danych. </w:t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926E57">
        <w:rPr>
          <w:rFonts w:ascii="Times New Roman" w:hAnsi="Times New Roman" w:cs="Times New Roman"/>
          <w:sz w:val="26"/>
          <w:szCs w:val="26"/>
        </w:rPr>
        <w:br/>
      </w:r>
      <w:r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...................... ........................................... </w:t>
      </w:r>
      <w:r w:rsidRPr="00DC77AB">
        <w:rPr>
          <w:rFonts w:ascii="Times New Roman" w:hAnsi="Times New Roman" w:cs="Times New Roman"/>
          <w:sz w:val="20"/>
          <w:szCs w:val="20"/>
        </w:rPr>
        <w:br/>
      </w:r>
      <w:r w:rsidRPr="00DC77AB">
        <w:rPr>
          <w:rStyle w:val="markedcontent"/>
          <w:rFonts w:ascii="Times New Roman" w:hAnsi="Times New Roman" w:cs="Times New Roman"/>
          <w:sz w:val="20"/>
          <w:szCs w:val="20"/>
        </w:rPr>
        <w:t>Data Podpis przedstawiciela ustawowego</w:t>
      </w:r>
    </w:p>
    <w:p w14:paraId="0B9FAA43" w14:textId="3AAB147E" w:rsidR="00F676FC" w:rsidRDefault="00807581" w:rsidP="00604544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DC77AB">
        <w:rPr>
          <w:rStyle w:val="markedcontent"/>
          <w:rFonts w:ascii="Times New Roman" w:hAnsi="Times New Roman" w:cs="Times New Roman"/>
          <w:sz w:val="20"/>
          <w:szCs w:val="20"/>
        </w:rPr>
        <w:t xml:space="preserve">* Ilekroć w niniejszym oświadczeniu mowa jest o małoletnim, rozumie się przez to również osobę </w:t>
      </w:r>
      <w:r w:rsidRPr="00DC77AB">
        <w:rPr>
          <w:rFonts w:ascii="Times New Roman" w:hAnsi="Times New Roman" w:cs="Times New Roman"/>
          <w:sz w:val="20"/>
          <w:szCs w:val="20"/>
        </w:rPr>
        <w:br/>
      </w:r>
      <w:r w:rsidRPr="00DC77AB">
        <w:rPr>
          <w:rStyle w:val="markedcontent"/>
          <w:rFonts w:ascii="Times New Roman" w:hAnsi="Times New Roman" w:cs="Times New Roman"/>
          <w:sz w:val="20"/>
          <w:szCs w:val="20"/>
        </w:rPr>
        <w:t>pełnoletnią, ubezwłasnowolnioną częściowo.</w:t>
      </w:r>
    </w:p>
    <w:p w14:paraId="766151BF" w14:textId="7A84A28E" w:rsidR="00496D9A" w:rsidRPr="007D55F7" w:rsidRDefault="00496D9A" w:rsidP="00496D9A">
      <w:pPr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Regulamin Użytkownika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CWPN</w:t>
      </w:r>
      <w:proofErr w:type="spellEnd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7D55F7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>Academica</w:t>
      </w:r>
      <w:proofErr w:type="spellEnd"/>
      <w:r w:rsidR="00AD2204">
        <w:rPr>
          <w:rStyle w:val="markedcontent"/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          </w:t>
      </w:r>
      <w:r w:rsidR="00AD2204" w:rsidRPr="00AD2204">
        <w:rPr>
          <w:rStyle w:val="markedcontent"/>
          <w:rFonts w:ascii="Times New Roman" w:hAnsi="Times New Roman" w:cs="Times New Roman"/>
          <w:sz w:val="20"/>
          <w:szCs w:val="20"/>
        </w:rPr>
        <w:t>7</w:t>
      </w:r>
    </w:p>
    <w:p w14:paraId="503E0562" w14:textId="77777777" w:rsidR="00496D9A" w:rsidRPr="00DC77AB" w:rsidRDefault="00496D9A" w:rsidP="00604544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921C930" w14:textId="77777777" w:rsidR="00F676FC" w:rsidRPr="00926E57" w:rsidRDefault="00F676FC" w:rsidP="00604544">
      <w:pPr>
        <w:rPr>
          <w:rFonts w:ascii="Times New Roman" w:hAnsi="Times New Roman" w:cs="Times New Roman"/>
          <w:sz w:val="26"/>
          <w:szCs w:val="26"/>
        </w:rPr>
      </w:pPr>
    </w:p>
    <w:sectPr w:rsidR="00F676FC" w:rsidRPr="00926E57" w:rsidSect="00E52C8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FC"/>
    <w:rsid w:val="0002745E"/>
    <w:rsid w:val="00043B88"/>
    <w:rsid w:val="00055D90"/>
    <w:rsid w:val="00062B42"/>
    <w:rsid w:val="00071782"/>
    <w:rsid w:val="000D0EB7"/>
    <w:rsid w:val="0011377E"/>
    <w:rsid w:val="0012719A"/>
    <w:rsid w:val="0012789E"/>
    <w:rsid w:val="001A384A"/>
    <w:rsid w:val="001B0AF8"/>
    <w:rsid w:val="001D0D11"/>
    <w:rsid w:val="001F02E7"/>
    <w:rsid w:val="00221964"/>
    <w:rsid w:val="00246610"/>
    <w:rsid w:val="0025241E"/>
    <w:rsid w:val="0026550B"/>
    <w:rsid w:val="00267EBA"/>
    <w:rsid w:val="00284053"/>
    <w:rsid w:val="002B7798"/>
    <w:rsid w:val="002D084E"/>
    <w:rsid w:val="002D15FC"/>
    <w:rsid w:val="002F176F"/>
    <w:rsid w:val="00310DA0"/>
    <w:rsid w:val="0031520C"/>
    <w:rsid w:val="0036371F"/>
    <w:rsid w:val="003767A5"/>
    <w:rsid w:val="00380128"/>
    <w:rsid w:val="00382007"/>
    <w:rsid w:val="00390327"/>
    <w:rsid w:val="00396DB5"/>
    <w:rsid w:val="003A5EF8"/>
    <w:rsid w:val="003A7BD3"/>
    <w:rsid w:val="003B7112"/>
    <w:rsid w:val="00407F97"/>
    <w:rsid w:val="00445E0A"/>
    <w:rsid w:val="00496D9A"/>
    <w:rsid w:val="004B2890"/>
    <w:rsid w:val="004D0EF2"/>
    <w:rsid w:val="004D5DFB"/>
    <w:rsid w:val="004F19B5"/>
    <w:rsid w:val="0050089D"/>
    <w:rsid w:val="0050794E"/>
    <w:rsid w:val="00560A86"/>
    <w:rsid w:val="00562DB3"/>
    <w:rsid w:val="00570CE3"/>
    <w:rsid w:val="00576800"/>
    <w:rsid w:val="0058095E"/>
    <w:rsid w:val="005860E0"/>
    <w:rsid w:val="0059134F"/>
    <w:rsid w:val="005B08F2"/>
    <w:rsid w:val="005B6E76"/>
    <w:rsid w:val="005C5203"/>
    <w:rsid w:val="005D05C3"/>
    <w:rsid w:val="005D3DCA"/>
    <w:rsid w:val="00604544"/>
    <w:rsid w:val="00615102"/>
    <w:rsid w:val="00620B4A"/>
    <w:rsid w:val="00647EB7"/>
    <w:rsid w:val="006D1668"/>
    <w:rsid w:val="00701E2D"/>
    <w:rsid w:val="007448A1"/>
    <w:rsid w:val="00760E35"/>
    <w:rsid w:val="007A08C3"/>
    <w:rsid w:val="007A6818"/>
    <w:rsid w:val="007B36B1"/>
    <w:rsid w:val="007B55D0"/>
    <w:rsid w:val="007D55F7"/>
    <w:rsid w:val="007D690B"/>
    <w:rsid w:val="007E01B3"/>
    <w:rsid w:val="007E0AD8"/>
    <w:rsid w:val="00807581"/>
    <w:rsid w:val="008133BD"/>
    <w:rsid w:val="0081762E"/>
    <w:rsid w:val="00831B8B"/>
    <w:rsid w:val="008518BB"/>
    <w:rsid w:val="008607C9"/>
    <w:rsid w:val="00862BCB"/>
    <w:rsid w:val="008655D0"/>
    <w:rsid w:val="0088239B"/>
    <w:rsid w:val="00896B16"/>
    <w:rsid w:val="00926E57"/>
    <w:rsid w:val="00943990"/>
    <w:rsid w:val="00943FC0"/>
    <w:rsid w:val="00952BFD"/>
    <w:rsid w:val="009662CD"/>
    <w:rsid w:val="0099124C"/>
    <w:rsid w:val="00996BB8"/>
    <w:rsid w:val="009D1DB6"/>
    <w:rsid w:val="00A22B0D"/>
    <w:rsid w:val="00A2477C"/>
    <w:rsid w:val="00A353FC"/>
    <w:rsid w:val="00A80288"/>
    <w:rsid w:val="00A85046"/>
    <w:rsid w:val="00AC29CA"/>
    <w:rsid w:val="00AC6E3F"/>
    <w:rsid w:val="00AD2204"/>
    <w:rsid w:val="00AE7168"/>
    <w:rsid w:val="00AE73B4"/>
    <w:rsid w:val="00B20258"/>
    <w:rsid w:val="00B34F75"/>
    <w:rsid w:val="00B35D42"/>
    <w:rsid w:val="00B456C4"/>
    <w:rsid w:val="00B55295"/>
    <w:rsid w:val="00BB7322"/>
    <w:rsid w:val="00BE3ADB"/>
    <w:rsid w:val="00BE622B"/>
    <w:rsid w:val="00C23DBB"/>
    <w:rsid w:val="00C2689D"/>
    <w:rsid w:val="00C37C98"/>
    <w:rsid w:val="00CC44FC"/>
    <w:rsid w:val="00CF3048"/>
    <w:rsid w:val="00D26466"/>
    <w:rsid w:val="00D37B05"/>
    <w:rsid w:val="00D65334"/>
    <w:rsid w:val="00D95B2A"/>
    <w:rsid w:val="00DA5374"/>
    <w:rsid w:val="00DA7F7C"/>
    <w:rsid w:val="00DC77AB"/>
    <w:rsid w:val="00DD11E9"/>
    <w:rsid w:val="00DD3156"/>
    <w:rsid w:val="00DD7923"/>
    <w:rsid w:val="00E1292C"/>
    <w:rsid w:val="00E12FBA"/>
    <w:rsid w:val="00E209BC"/>
    <w:rsid w:val="00E340B6"/>
    <w:rsid w:val="00E434C2"/>
    <w:rsid w:val="00E52C8B"/>
    <w:rsid w:val="00E6704A"/>
    <w:rsid w:val="00E76521"/>
    <w:rsid w:val="00EA5E55"/>
    <w:rsid w:val="00EE06AF"/>
    <w:rsid w:val="00EE43C4"/>
    <w:rsid w:val="00EE7AFA"/>
    <w:rsid w:val="00EF1250"/>
    <w:rsid w:val="00EF39CB"/>
    <w:rsid w:val="00F23EAF"/>
    <w:rsid w:val="00F343EE"/>
    <w:rsid w:val="00F44087"/>
    <w:rsid w:val="00F506C3"/>
    <w:rsid w:val="00F5632D"/>
    <w:rsid w:val="00F609A9"/>
    <w:rsid w:val="00F676FC"/>
    <w:rsid w:val="00F834CB"/>
    <w:rsid w:val="00F931A4"/>
    <w:rsid w:val="00F95220"/>
    <w:rsid w:val="00F9594F"/>
    <w:rsid w:val="00FB041B"/>
    <w:rsid w:val="00FB7A84"/>
    <w:rsid w:val="00FC43E4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25AB"/>
  <w15:chartTrackingRefBased/>
  <w15:docId w15:val="{656AEA72-D0D5-4BB3-9D9E-E2B1245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3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7F7C"/>
  </w:style>
  <w:style w:type="character" w:styleId="Odwoaniedokomentarza">
    <w:name w:val="annotation reference"/>
    <w:basedOn w:val="Domylnaczcionkaakapitu"/>
    <w:uiPriority w:val="99"/>
    <w:semiHidden/>
    <w:unhideWhenUsed/>
    <w:rsid w:val="00E67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04A"/>
    <w:rPr>
      <w:b/>
      <w:bCs/>
      <w:sz w:val="20"/>
      <w:szCs w:val="20"/>
    </w:rPr>
  </w:style>
  <w:style w:type="paragraph" w:styleId="Bezodstpw">
    <w:name w:val="No Spacing"/>
    <w:uiPriority w:val="1"/>
    <w:qFormat/>
    <w:rsid w:val="005D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A905-894F-4540-BD5C-DA8C873C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2021-07-14T12:53:00Z</dcterms:created>
  <dcterms:modified xsi:type="dcterms:W3CDTF">2021-07-21T10:01:00Z</dcterms:modified>
</cp:coreProperties>
</file>